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hd w:val="clear" w:color="auto" w:fill="ffffff"/>
        <w:spacing w:after="0" w:line="240" w:lineRule="auto"/>
        <w:ind w:left="10"/>
        <w:jc w:val="center"/>
        <w:rPr>
          <w:rFonts w:ascii="Times New Roman" w:hAnsi="Times New Roman"/>
          <w:sz w:val="20"/>
          <w:szCs w:val="20"/>
          <w:lang w:val="uk-UA"/>
        </w:rPr>
      </w:pPr>
      <w:r>
        <w:rPr>
          <w:rFonts w:ascii="Times New Roman" w:hAnsi="Times New Roman"/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3235" cy="647065"/>
                <wp:effectExtent l="0" t="0" r="0" b="635"/>
                <wp:docPr id="1" name="Рисунок 2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483235" cy="6470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05pt;height:50.95pt;mso-wrap-distance-left:0.00pt;mso-wrap-distance-top:0.00pt;mso-wrap-distance-right:0.00pt;mso-wrap-distance-bottom:0.00pt;z-index:1;" stroked="f">
                <v:imagedata r:id="rId10" o:title=""/>
                <o:lock v:ext="edit" rotation="t"/>
              </v:shape>
            </w:pict>
          </mc:Fallback>
        </mc:AlternateContent>
      </w:r>
      <w:r>
        <w:rPr>
          <w:rFonts w:ascii="Times New Roman" w:hAnsi="Times New Roman"/>
          <w:sz w:val="20"/>
          <w:szCs w:val="20"/>
          <w:lang w:val="uk-UA"/>
        </w:rPr>
      </w:r>
      <w:r>
        <w:rPr>
          <w:rFonts w:ascii="Times New Roman" w:hAnsi="Times New Roman"/>
          <w:sz w:val="20"/>
          <w:szCs w:val="20"/>
          <w:lang w:val="uk-UA"/>
        </w:rPr>
      </w:r>
    </w:p>
    <w:p>
      <w:pPr>
        <w:pBdr/>
        <w:shd w:val="clear" w:color="auto" w:fill="ffffff"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5"/>
          <w:sz w:val="28"/>
          <w:szCs w:val="28"/>
          <w:lang w:val="en-US"/>
        </w:rPr>
      </w:pPr>
      <w:r>
        <w:rPr>
          <w:rFonts w:ascii="Times New Roman" w:hAnsi="Times New Roman"/>
          <w:b/>
          <w:color w:val="000000"/>
          <w:spacing w:val="-5"/>
          <w:sz w:val="28"/>
          <w:szCs w:val="28"/>
          <w:lang w:val="en-US"/>
        </w:rPr>
      </w:r>
      <w:r>
        <w:rPr>
          <w:rFonts w:ascii="Times New Roman" w:hAnsi="Times New Roman"/>
          <w:b/>
          <w:color w:val="000000"/>
          <w:spacing w:val="-5"/>
          <w:sz w:val="28"/>
          <w:szCs w:val="28"/>
          <w:lang w:val="en-US"/>
        </w:rPr>
      </w:r>
      <w:r>
        <w:rPr>
          <w:rFonts w:ascii="Times New Roman" w:hAnsi="Times New Roman"/>
          <w:b/>
          <w:color w:val="000000"/>
          <w:spacing w:val="-5"/>
          <w:sz w:val="28"/>
          <w:szCs w:val="28"/>
          <w:lang w:val="en-US"/>
        </w:rPr>
      </w:r>
    </w:p>
    <w:p>
      <w:pPr>
        <w:pBdr/>
        <w:shd w:val="clear" w:color="auto" w:fill="ffffff"/>
        <w:spacing w:after="0" w:line="240" w:lineRule="auto"/>
        <w:ind w:left="10"/>
        <w:jc w:val="center"/>
        <w:rPr>
          <w:rFonts w:ascii="Times New Roman" w:hAnsi="Times New Roman"/>
          <w:b/>
          <w:color w:val="000000"/>
          <w:spacing w:val="-5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5"/>
          <w:sz w:val="28"/>
          <w:szCs w:val="28"/>
          <w:lang w:val="uk-UA"/>
        </w:rPr>
        <w:t xml:space="preserve">БЕРЕСТИНСЬКА</w:t>
      </w:r>
      <w:r>
        <w:rPr>
          <w:rFonts w:ascii="Times New Roman" w:hAnsi="Times New Roman"/>
          <w:b/>
          <w:color w:val="000000"/>
          <w:spacing w:val="-5"/>
          <w:sz w:val="28"/>
          <w:szCs w:val="28"/>
        </w:rPr>
        <w:t xml:space="preserve"> МІСЬКА РАДА </w:t>
      </w:r>
      <w:r>
        <w:rPr>
          <w:rFonts w:ascii="Times New Roman" w:hAnsi="Times New Roman"/>
          <w:b/>
          <w:color w:val="000000"/>
          <w:spacing w:val="-5"/>
          <w:sz w:val="28"/>
          <w:szCs w:val="28"/>
        </w:rPr>
      </w:r>
      <w:r>
        <w:rPr>
          <w:rFonts w:ascii="Times New Roman" w:hAnsi="Times New Roman"/>
          <w:b/>
          <w:color w:val="000000"/>
          <w:spacing w:val="-5"/>
          <w:sz w:val="28"/>
          <w:szCs w:val="28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Р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І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Ш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Е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Я 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</w:p>
    <w:p>
      <w:pPr>
        <w:pBdr/>
        <w:spacing w:after="0" w:line="240" w:lineRule="auto"/>
        <w:ind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/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13 </w:t>
      </w:r>
      <w:r>
        <w:rPr>
          <w:rFonts w:ascii="Times New Roman" w:hAnsi="Times New Roman"/>
          <w:sz w:val="28"/>
          <w:szCs w:val="28"/>
          <w:lang w:val="uk-UA"/>
        </w:rPr>
        <w:t xml:space="preserve">лютого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2026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</w:t>
      </w:r>
      <w:r>
        <w:rPr>
          <w:rFonts w:ascii="Times New Roman" w:hAnsi="Times New Roman"/>
          <w:sz w:val="28"/>
          <w:szCs w:val="28"/>
          <w:lang w:val="uk-UA"/>
        </w:rPr>
        <w:t xml:space="preserve">оку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                  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м.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 Берестин        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           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       </w:t>
      </w:r>
      <w:r>
        <w:rPr>
          <w:rFonts w:ascii="Times New Roman" w:hAnsi="Times New Roman"/>
          <w:color w:val="000000"/>
          <w:spacing w:val="-7"/>
          <w:sz w:val="28"/>
          <w:szCs w:val="28"/>
          <w:lang w:val="en-US"/>
        </w:rPr>
        <w:t xml:space="preserve">            </w:t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/>
          <w:spacing w:val="-9"/>
          <w:sz w:val="28"/>
          <w:szCs w:val="28"/>
        </w:rPr>
        <w:t xml:space="preserve">№</w:t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/>
          <w:spacing w:val="-9"/>
          <w:sz w:val="28"/>
          <w:szCs w:val="28"/>
          <w:lang w:val="en-US"/>
        </w:rPr>
        <w:t xml:space="preserve">112</w:t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</w:p>
    <w:p>
      <w:pPr>
        <w:pBdr/>
        <w:spacing w:after="0" w:line="240" w:lineRule="auto"/>
        <w:ind/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</w:p>
    <w:p>
      <w:pPr>
        <w:widowControl w:val="false"/>
        <w:pBdr/>
        <w:spacing w:after="0" w:line="240" w:lineRule="auto"/>
        <w:ind w:right="-42"/>
        <w:jc w:val="both"/>
        <w:rPr>
          <w:rFonts w:ascii="Times New Roman" w:hAnsi="Times New Roman" w:cs="Tahoma"/>
          <w:sz w:val="28"/>
          <w:szCs w:val="28"/>
          <w:lang w:val="uk-UA"/>
        </w:rPr>
      </w:pP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Про </w:t>
      </w:r>
      <w:r>
        <w:rPr>
          <w:rFonts w:ascii="Times New Roman" w:hAnsi="Times New Roman" w:cs="Tahoma"/>
          <w:sz w:val="28"/>
          <w:szCs w:val="28"/>
          <w:lang w:val="uk-UA"/>
        </w:rPr>
        <w:t xml:space="preserve">нада</w:t>
      </w:r>
      <w:r>
        <w:rPr>
          <w:rFonts w:ascii="Times New Roman" w:hAnsi="Times New Roman" w:cs="Tahoma"/>
          <w:sz w:val="28"/>
          <w:szCs w:val="28"/>
          <w:lang w:val="uk-UA"/>
        </w:rPr>
        <w:t xml:space="preserve">ння особі 20</w:t>
      </w:r>
      <w:r>
        <w:rPr>
          <w:rFonts w:ascii="Times New Roman" w:hAnsi="Times New Roman" w:cs="Tahoma"/>
          <w:sz w:val="28"/>
          <w:szCs w:val="28"/>
          <w:lang w:val="uk-UA"/>
        </w:rPr>
      </w:r>
    </w:p>
    <w:p>
      <w:pPr>
        <w:widowControl w:val="false"/>
        <w:pBdr/>
        <w:spacing w:after="0" w:line="240" w:lineRule="auto"/>
        <w:ind w:right="-42"/>
        <w:jc w:val="both"/>
        <w:rPr>
          <w:rFonts w:ascii="Times New Roman" w:hAnsi="Times New Roman" w:cs="Tahoma"/>
          <w:color w:val="000000"/>
          <w:sz w:val="28"/>
          <w:szCs w:val="28"/>
          <w:lang w:val="uk-UA"/>
        </w:rPr>
      </w:pPr>
      <w:r>
        <w:rPr>
          <w:rFonts w:ascii="Times New Roman" w:hAnsi="Times New Roman" w:cs="Tahoma"/>
          <w:sz w:val="28"/>
          <w:szCs w:val="28"/>
          <w:lang w:val="uk-UA"/>
        </w:rPr>
        <w:t xml:space="preserve">статусу дитини, яка постраждала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 внаслідок 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</w:r>
    </w:p>
    <w:p>
      <w:pPr>
        <w:widowControl w:val="false"/>
        <w:pBdr/>
        <w:spacing w:after="0" w:line="240" w:lineRule="auto"/>
        <w:ind w:right="-42"/>
        <w:jc w:val="both"/>
        <w:rPr>
          <w:rFonts w:ascii="Times New Roman" w:hAnsi="Times New Roman" w:cs="Tahoma"/>
          <w:color w:val="000000"/>
          <w:sz w:val="28"/>
          <w:szCs w:val="28"/>
          <w:lang w:val="uk-UA"/>
        </w:rPr>
      </w:pP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воєнних дій та збройних конфліктів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</w:r>
    </w:p>
    <w:p>
      <w:pPr>
        <w:pBdr/>
        <w:spacing w:after="0" w:line="240" w:lineRule="auto"/>
        <w:ind w:firstLine="567"/>
        <w:jc w:val="both"/>
        <w:rPr>
          <w:rFonts w:ascii="Times New Roman" w:hAnsi="Times New Roman" w:cs="Tahoma"/>
          <w:color w:val="000000"/>
          <w:sz w:val="28"/>
          <w:szCs w:val="28"/>
        </w:rPr>
      </w:pPr>
      <w:r>
        <w:rPr>
          <w:rFonts w:ascii="Times New Roman" w:hAnsi="Times New Roman" w:cs="Tahoma"/>
          <w:color w:val="000000"/>
          <w:sz w:val="28"/>
          <w:szCs w:val="28"/>
        </w:rPr>
      </w:r>
      <w:r>
        <w:rPr>
          <w:rFonts w:ascii="Times New Roman" w:hAnsi="Times New Roman" w:cs="Tahoma"/>
          <w:color w:val="000000"/>
          <w:sz w:val="28"/>
          <w:szCs w:val="28"/>
        </w:rPr>
      </w:r>
      <w:r>
        <w:rPr>
          <w:rFonts w:ascii="Times New Roman" w:hAnsi="Times New Roman" w:cs="Tahoma"/>
          <w:color w:val="000000"/>
          <w:sz w:val="28"/>
          <w:szCs w:val="28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 w:eastAsia="Calibri"/>
          <w:sz w:val="28"/>
          <w:szCs w:val="28"/>
          <w:lang w:val="uk-UA" w:eastAsia="en-US"/>
        </w:rPr>
      </w:pP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     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 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Керуючись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статтею 40, </w:t>
      </w:r>
      <w:r>
        <w:rPr>
          <w:rFonts w:ascii="Times New Roman" w:hAnsi="Times New Roman"/>
          <w:sz w:val="28"/>
          <w:szCs w:val="28"/>
          <w:lang w:val="uk-UA"/>
        </w:rPr>
        <w:t xml:space="preserve">частиною 6 статті 59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статтею 30</w:t>
      </w:r>
      <w:r>
        <w:rPr>
          <w:rFonts w:ascii="Times New Roman" w:hAnsi="Times New Roman"/>
          <w:sz w:val="28"/>
          <w:szCs w:val="28"/>
          <w:shd w:val="clear" w:color="auto" w:fill="ffffff"/>
          <w:vertAlign w:val="superscript"/>
          <w:lang w:val="uk-UA"/>
        </w:rPr>
        <w:t xml:space="preserve">-1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Закону України «Про охорону дитинства»,</w:t>
      </w:r>
      <w:r>
        <w:rPr>
          <w:rFonts w:ascii="Times New Roman" w:hAnsi="Times New Roman"/>
          <w:sz w:val="28"/>
          <w:szCs w:val="28"/>
          <w:lang w:val="uk-UA"/>
        </w:rPr>
        <w:t xml:space="preserve"> підпунктом 3 пункту 2, підпунктом 6 пункту 3, пунктами 5,6,10 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</w:t>
      </w:r>
      <w:r>
        <w:rPr>
          <w:rFonts w:ascii="Times New Roman" w:hAnsi="Times New Roman"/>
          <w:sz w:val="28"/>
          <w:szCs w:val="28"/>
          <w:lang w:val="uk-UA"/>
        </w:rPr>
        <w:t xml:space="preserve">05 квітня 2017</w:t>
      </w:r>
      <w:r>
        <w:rPr>
          <w:rFonts w:ascii="Times New Roman" w:hAnsi="Times New Roman"/>
          <w:sz w:val="28"/>
          <w:szCs w:val="28"/>
          <w:lang w:val="uk-UA"/>
        </w:rPr>
        <w:t xml:space="preserve"> року № 268 «Про затвердження Порядку надання статусу дитини, яка постраждала внаслідок воєнних дій та збройних конфліктів», 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пунктом 3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24 вересня 2008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року № 866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«Питання діяльності органів опіки та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піклування,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пов’язаної із захистом прав дитини»,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 наказом Міністерства з питань реінтеграції тимчасово окупованих територій України від 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22 грудня 2022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 року № 309 «Про затвердження п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ереліку територій, на яких ведуться (велися) бойові дії або тимчасово окупованих Російською Федерацією»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,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р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озглянувши подання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служби у справах дітей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Берестинської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міської ради щодо звернення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громадян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ки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особи 21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хх листопада хххх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року народження,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яка зареєстрована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за адресою: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вул.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Нова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буд. хх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с.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Миколо -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Комишувата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Берестинський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район, Харківська область,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пр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о надання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малолітньому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особі 20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хх жовтня хххх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року народження,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статусу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дитини, яка постраждала внаслідок воєнних дій та збройних конфліктів, відповідно до висновку оцінки потреб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сім’ї (особи) від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16 січня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2026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 року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протокол засідання комісії з питань захисту прав дитини виконавчого комітету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Берестинської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міської ради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від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05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лютого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2026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року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№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4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виконавчий комітет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Берестин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ської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міської ради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</w:r>
      <w:r>
        <w:rPr>
          <w:rFonts w:ascii="Times New Roman" w:hAnsi="Times New Roman" w:eastAsia="Calibri"/>
          <w:sz w:val="28"/>
          <w:szCs w:val="28"/>
          <w:lang w:val="uk-UA" w:eastAsia="en-US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/>
          <w:b/>
          <w:i/>
          <w:sz w:val="28"/>
          <w:szCs w:val="28"/>
          <w:u w:val="single"/>
          <w:lang w:val="uk-UA" w:eastAsia="en-US"/>
        </w:rPr>
      </w:pPr>
      <w:r>
        <w:rPr>
          <w:rFonts w:ascii="Times New Roman" w:hAnsi="Times New Roman"/>
          <w:b/>
          <w:i/>
          <w:sz w:val="28"/>
          <w:szCs w:val="28"/>
          <w:u w:val="single"/>
          <w:lang w:val="uk-UA" w:eastAsia="en-US"/>
        </w:rPr>
        <w:t xml:space="preserve">                                                                                                           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 w:eastAsia="en-US"/>
        </w:rPr>
      </w:r>
      <w:r>
        <w:rPr>
          <w:rFonts w:ascii="Times New Roman" w:hAnsi="Times New Roman"/>
          <w:b/>
          <w:i/>
          <w:sz w:val="28"/>
          <w:szCs w:val="28"/>
          <w:u w:val="single"/>
          <w:lang w:val="uk-UA" w:eastAsia="en-US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В И Р І Ш И В: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>
      <w:pPr>
        <w:pBdr/>
        <w:spacing w:after="0" w:before="120" w:line="240" w:lineRule="auto"/>
        <w:ind w:firstLine="708"/>
        <w:jc w:val="both"/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</w:pP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 1.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Надати статус дитини, яка постраждала внаслідок воєнних дій та збройних конфліктів,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малолітньому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особі 20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хх жовтня хххх</w:t>
      </w:r>
      <w:r/>
      <w:r>
        <w:rPr>
          <w:rFonts w:ascii="Times New Roman" w:hAnsi="Times New Roman" w:eastAsia="Calibri"/>
          <w:sz w:val="28"/>
          <w:szCs w:val="28"/>
          <w:lang w:val="uk-UA" w:eastAsia="en-US"/>
        </w:rPr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року народження,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 свідоцтво п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ро народження серія 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І-хх 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№ххххх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 від 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 хх жовтня хххх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 року, 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місце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реєстрації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 та проживання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: 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           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вул. Нова, буд. хх, с. Миколо -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Комишувата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Берестинський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район, Харківська область, 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як така </w:t>
      </w:r>
      <w:r>
        <w:rPr>
          <w:rFonts w:ascii="Times New Roman" w:hAnsi="Times New Roman"/>
          <w:sz w:val="28"/>
          <w:szCs w:val="28"/>
          <w:lang w:val="uk-UA"/>
        </w:rPr>
        <w:t xml:space="preserve">що зазнала психологічного насильства. 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</w:r>
    </w:p>
    <w:p w14:paraId="07CF9EA5">
      <w:pPr>
        <w:pStyle w:val="910"/>
        <w:pBdr/>
        <w:spacing w:after="0" w:afterAutospacing="0" w:before="0" w:beforeAutospacing="0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 w:eastAsia="ar-SA"/>
        </w:rPr>
        <w:t xml:space="preserve">         </w:t>
      </w:r>
      <w:r>
        <w:rPr>
          <w:rFonts w:ascii="Times New Roman" w:hAnsi="Times New Roman"/>
          <w:sz w:val="28"/>
          <w:szCs w:val="28"/>
          <w:lang w:val="uk-UA" w:eastAsia="ar-SA"/>
        </w:rPr>
        <w:t xml:space="preserve"> 2.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Контроль за виконанням даного рішення </w:t>
      </w:r>
      <w:r>
        <w:rPr>
          <w:rFonts w:ascii="Times New Roman" w:hAnsi="Times New Roman" w:eastAsia="Times New Roman" w:cs="Times New Roman"/>
          <w:sz w:val="28"/>
          <w:szCs w:val="20"/>
          <w:lang w:val="uk-UA"/>
        </w:rPr>
        <w:t xml:space="preserve">залишаю за собою</w:t>
      </w:r>
      <w:r>
        <w:rPr>
          <w:rFonts w:ascii="Times New Roman" w:hAnsi="Times New Roman" w:eastAsia="Times New Roman" w:cs="Times New Roman"/>
          <w:sz w:val="28"/>
          <w:szCs w:val="20"/>
          <w:lang w:val="uk-UA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6C49B307">
      <w:pPr>
        <w:pStyle w:val="900"/>
        <w:pBdr/>
        <w:spacing/>
        <w:ind w:right="-28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3C988DAE">
      <w:pPr>
        <w:pStyle w:val="900"/>
        <w:pBdr/>
        <w:spacing/>
        <w:ind w:right="-28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685A3F71">
      <w:pPr>
        <w:pStyle w:val="900"/>
        <w:pBdr/>
        <w:tabs>
          <w:tab w:val="center" w:leader="none" w:pos="4677"/>
        </w:tabs>
        <w:spacing w:after="0" w:afterAutospacing="0" w:line="240" w:lineRule="auto"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Перший з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аступник міського голови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                            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Наталія ШАПТАЛА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1EB77078">
      <w:pPr>
        <w:pBdr/>
        <w:spacing/>
        <w:ind/>
        <w:jc w:val="both"/>
        <w:rPr>
          <w:rFonts w:ascii="Times New Roman" w:hAnsi="Times New Roman" w:eastAsia="Calibri"/>
          <w:sz w:val="28"/>
          <w:szCs w:val="28"/>
          <w:lang w:val="uk-UA" w:eastAsia="en-US"/>
        </w:rPr>
      </w:pP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</w:r>
      <w:r>
        <w:rPr>
          <w:rFonts w:ascii="Times New Roman" w:hAnsi="Times New Roman" w:eastAsia="Calibri"/>
          <w:color w:val="ff0000"/>
          <w:sz w:val="28"/>
          <w:szCs w:val="28"/>
          <w:lang w:val="uk-UA" w:eastAsia="en-US"/>
        </w:rPr>
        <w:t xml:space="preserve">                      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</w:r>
      <w:r>
        <w:rPr>
          <w:rFonts w:ascii="Times New Roman" w:hAnsi="Times New Roman" w:eastAsia="Calibri"/>
          <w:sz w:val="28"/>
          <w:szCs w:val="28"/>
          <w:lang w:val="uk-UA" w:eastAsia="en-US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851" w:right="851" w:bottom="1134" w:left="1701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410669"/>
    <w:lvl w:ilvl="0">
      <w:isLgl w:val="false"/>
      <w:lvlJc w:val="left"/>
      <w:lvlText w:val="%1."/>
      <w:numFmt w:val="decimal"/>
      <w:pPr>
        <w:pBdr/>
        <w:spacing/>
        <w:ind w:hanging="360" w:left="78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50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22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94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6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8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10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82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540"/>
      </w:pPr>
      <w:rPr>
        <w:rFonts w:cs="Times New Roman"/>
      </w:rPr>
      <w:start w:val="1"/>
      <w:suff w:val="tab"/>
    </w:lvl>
  </w:abstractNum>
  <w:abstractNum w:abstractNumId="1">
    <w:nsid w:val="33E87AD2"/>
    <w:lvl w:ilvl="0">
      <w:isLgl w:val="false"/>
      <w:lvlJc w:val="left"/>
      <w:lvlText w:val="%1."/>
      <w:numFmt w:val="decimal"/>
      <w:pPr>
        <w:pBdr/>
        <w:spacing/>
        <w:ind w:hanging="360" w:left="1230"/>
      </w:pPr>
      <w:rPr>
        <w:rFonts w:hint="default" w:eastAsia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95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67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39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411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83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55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27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990"/>
      </w:pPr>
      <w:rPr/>
      <w:start w:val="1"/>
      <w:suff w:val="tab"/>
    </w:lvl>
  </w:abstractNum>
  <w:abstractNum w:abstractNumId="2">
    <w:nsid w:val="49CE1978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>
        <w:rFonts w:cs="Times New Roman"/>
      </w:rPr>
      <w:start w:val="1"/>
      <w:suff w:val="tab"/>
    </w:lvl>
  </w:abstractNum>
  <w:abstractNum w:abstractNumId="3">
    <w:nsid w:val="5BFB7EBD"/>
    <w:lvl w:ilvl="0">
      <w:isLgl w:val="false"/>
      <w:lvlJc w:val="left"/>
      <w:lvlText w:val="-"/>
      <w:numFmt w:val="bullet"/>
      <w:pPr>
        <w:pBdr/>
        <w:spacing/>
        <w:ind w:hanging="360" w:left="1275"/>
      </w:pPr>
      <w:rPr>
        <w:rFonts w:hint="default" w:ascii="Times New Roman" w:hAnsi="Times New Roman" w:eastAsia="Times New Roman" w:cs="Times New Roman"/>
      </w:rPr>
      <w:start w:val="13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995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715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435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155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875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595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315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7035"/>
      </w:pPr>
      <w:rPr>
        <w:rFonts w:hint="default" w:ascii="Wingdings" w:hAnsi="Wingdings"/>
      </w:rPr>
      <w:start w:val="1"/>
      <w:suff w:val="tab"/>
    </w:lvl>
  </w:abstractNum>
  <w:abstractNum w:abstractNumId="4">
    <w:nsid w:val="60BC5810"/>
    <w:lvl w:ilvl="0">
      <w:isLgl w:val="false"/>
      <w:lvlJc w:val="left"/>
      <w:lvlText w:val="%1."/>
      <w:numFmt w:val="decimal"/>
      <w:pPr>
        <w:pBdr/>
        <w:spacing/>
        <w:ind w:hanging="450" w:left="450"/>
      </w:pPr>
      <w:rPr>
        <w:rFonts w:hint="default" w:eastAsia="Times New Roman"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spacing/>
        <w:ind w:hanging="720" w:left="1425"/>
      </w:pPr>
      <w:rPr>
        <w:rFonts w:hint="default" w:eastAsia="Times New Roman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spacing/>
        <w:ind w:hanging="720" w:left="2130"/>
      </w:pPr>
      <w:rPr>
        <w:rFonts w:hint="default" w:eastAsia="Times New Roman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spacing/>
        <w:ind w:hanging="1080" w:left="3195"/>
      </w:pPr>
      <w:rPr>
        <w:rFonts w:hint="default" w:eastAsia="Times New Roman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spacing/>
        <w:ind w:hanging="1080" w:left="3900"/>
      </w:pPr>
      <w:rPr>
        <w:rFonts w:hint="default" w:eastAsia="Times New Roman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spacing/>
        <w:ind w:hanging="1440" w:left="4965"/>
      </w:pPr>
      <w:rPr>
        <w:rFonts w:hint="default" w:eastAsia="Times New Roman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spacing/>
        <w:ind w:hanging="1800" w:left="6030"/>
      </w:pPr>
      <w:rPr>
        <w:rFonts w:hint="default" w:eastAsia="Times New Roman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spacing/>
        <w:ind w:hanging="1800" w:left="6735"/>
      </w:pPr>
      <w:rPr>
        <w:rFonts w:hint="default" w:eastAsia="Times New Roman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spacing/>
        <w:ind w:hanging="2160" w:left="7800"/>
      </w:pPr>
      <w:rPr>
        <w:rFonts w:hint="default" w:eastAsia="Times New Roman"/>
      </w:rPr>
      <w:start w:val="1"/>
      <w:suff w:val="tab"/>
    </w:lvl>
  </w:abstractNum>
  <w:abstractNum w:abstractNumId="5">
    <w:nsid w:val="615A02E9"/>
    <w:lvl w:ilvl="0">
      <w:isLgl w:val="false"/>
      <w:lvlJc w:val="left"/>
      <w:lvlText w:val="%1."/>
      <w:numFmt w:val="decimal"/>
      <w:pPr>
        <w:pBdr/>
        <w:spacing/>
        <w:ind w:hanging="390" w:left="1065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5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47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19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1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3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5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07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795"/>
      </w:pPr>
      <w:rPr/>
      <w:start w:val="1"/>
      <w:suff w:val="tab"/>
    </w:lvl>
  </w:abstractNum>
  <w:abstractNum w:abstractNumId="6">
    <w:nsid w:val="67027961"/>
    <w:lvl w:ilvl="0">
      <w:isLgl w:val="false"/>
      <w:lvlJc w:val="left"/>
      <w:lvlText w:val="%1."/>
      <w:numFmt w:val="decimal"/>
      <w:pPr>
        <w:pBdr/>
        <w:spacing/>
        <w:ind w:hanging="1260" w:left="1260"/>
      </w:pPr>
      <w:rPr>
        <w:rFonts w:hint="default" w:eastAsia="Times New Roman" w:cstheme="minorBidi"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spacing/>
        <w:ind w:hanging="1260" w:left="2037"/>
      </w:pPr>
      <w:rPr>
        <w:rFonts w:hint="default" w:eastAsia="Times New Roman" w:cstheme="minorBidi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spacing/>
        <w:ind w:hanging="1260" w:left="2814"/>
      </w:pPr>
      <w:rPr>
        <w:rFonts w:hint="default" w:eastAsia="Times New Roman" w:cstheme="minorBidi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spacing/>
        <w:ind w:hanging="1260" w:left="3591"/>
      </w:pPr>
      <w:rPr>
        <w:rFonts w:hint="default" w:eastAsia="Times New Roman" w:cstheme="minorBidi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spacing/>
        <w:ind w:hanging="1260" w:left="4368"/>
      </w:pPr>
      <w:rPr>
        <w:rFonts w:hint="default" w:eastAsia="Times New Roman" w:cstheme="minorBidi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spacing/>
        <w:ind w:hanging="1440" w:left="5325"/>
      </w:pPr>
      <w:rPr>
        <w:rFonts w:hint="default" w:eastAsia="Times New Roman" w:cstheme="minorBidi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spacing/>
        <w:ind w:hanging="1800" w:left="6462"/>
      </w:pPr>
      <w:rPr>
        <w:rFonts w:hint="default" w:eastAsia="Times New Roman" w:cstheme="minorBidi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spacing/>
        <w:ind w:hanging="1800" w:left="7239"/>
      </w:pPr>
      <w:rPr>
        <w:rFonts w:hint="default" w:eastAsia="Times New Roman" w:cstheme="minorBidi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spacing/>
        <w:ind w:hanging="2160" w:left="8376"/>
      </w:pPr>
      <w:rPr>
        <w:rFonts w:hint="default" w:eastAsia="Times New Roman" w:cstheme="minorBidi"/>
      </w:rPr>
      <w:start w:val="1"/>
      <w:suff w:val="tab"/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6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Times New Roman" w:cs="Times New Roman"/>
        <w:lang w:val="ru-RU" w:eastAsia="ru-RU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15">
    <w:name w:val="Table Grid"/>
    <w:basedOn w:val="90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Table Grid Light"/>
    <w:basedOn w:val="90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Plain Table 1"/>
    <w:basedOn w:val="90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Plain Table 2"/>
    <w:basedOn w:val="90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Plain Table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Plain Table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Plain Table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1 Light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1 Light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1 Light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1 Light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1 Light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1 Light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1 Light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2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2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2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2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2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2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3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3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3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3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3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3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4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4 - Accent 1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4 - Accent 2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4 - Accent 3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4 - Accent 4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4 - Accent 5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4 - Accent 6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5 Dark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5 Dark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5 Dark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5 Dark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5 Dark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5 Dark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5 Dark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6 Colorful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6 Colorful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6 Colorful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6 Colorful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6 Colorful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6 Colorful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6 Colorful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7 Colorful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7 Colorful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7 Colorful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7 Colorful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7 Colorful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7 Colorful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7 Colorful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1 Light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1 Light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1 Light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1 Light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1 Light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1 Light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1 Light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2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2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2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2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2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2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3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3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3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3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3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3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4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4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4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4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4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4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5 Dark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5 Dark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5 Dark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5 Dark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5 Dark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5 Dark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5 Dark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6 Colorful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6 Colorful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6 Colorful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6 Colorful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6 Colorful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6 Colorful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6 Colorful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7 Colorful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7 Colorful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7 Colorful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7 Colorful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7 Colorful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7 Colorful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7 Colorful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ned - Accent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ned - Accent 1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ned - Accent 2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ned - Accent 3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ned - Accent 4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ned - Accent 5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ned - Accent 6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&amp; Lined - Accent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&amp; Lined - Accent 1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&amp; Lined - Accent 2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&amp; Lined - Accent 3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&amp; Lined - Accent 4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Bordered &amp; Lined - Accent 5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Bordered &amp; Lined - Accent 6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Bordered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Bordered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Bordered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Bordered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Bordered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Bordered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Bordered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41">
    <w:name w:val="Heading 1"/>
    <w:basedOn w:val="900"/>
    <w:next w:val="900"/>
    <w:link w:val="850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42">
    <w:name w:val="Heading 2"/>
    <w:basedOn w:val="900"/>
    <w:next w:val="900"/>
    <w:link w:val="851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43">
    <w:name w:val="Heading 3"/>
    <w:basedOn w:val="900"/>
    <w:next w:val="900"/>
    <w:link w:val="852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44">
    <w:name w:val="Heading 4"/>
    <w:basedOn w:val="900"/>
    <w:next w:val="900"/>
    <w:link w:val="853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45">
    <w:name w:val="Heading 5"/>
    <w:basedOn w:val="900"/>
    <w:next w:val="900"/>
    <w:link w:val="854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46">
    <w:name w:val="Heading 6"/>
    <w:basedOn w:val="900"/>
    <w:next w:val="900"/>
    <w:link w:val="855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47">
    <w:name w:val="Heading 7"/>
    <w:basedOn w:val="900"/>
    <w:next w:val="900"/>
    <w:link w:val="856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48">
    <w:name w:val="Heading 8"/>
    <w:basedOn w:val="900"/>
    <w:next w:val="900"/>
    <w:link w:val="857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9">
    <w:name w:val="Heading 9"/>
    <w:basedOn w:val="900"/>
    <w:next w:val="900"/>
    <w:link w:val="858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50">
    <w:name w:val="Heading 1 Char"/>
    <w:basedOn w:val="901"/>
    <w:link w:val="84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51">
    <w:name w:val="Heading 2 Char"/>
    <w:basedOn w:val="901"/>
    <w:link w:val="84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52">
    <w:name w:val="Heading 3 Char"/>
    <w:basedOn w:val="901"/>
    <w:link w:val="84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53">
    <w:name w:val="Heading 4 Char"/>
    <w:basedOn w:val="901"/>
    <w:link w:val="844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54">
    <w:name w:val="Heading 5 Char"/>
    <w:basedOn w:val="901"/>
    <w:link w:val="84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55">
    <w:name w:val="Heading 6 Char"/>
    <w:basedOn w:val="901"/>
    <w:link w:val="846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56">
    <w:name w:val="Heading 7 Char"/>
    <w:basedOn w:val="901"/>
    <w:link w:val="847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7">
    <w:name w:val="Heading 8 Char"/>
    <w:basedOn w:val="901"/>
    <w:link w:val="84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8">
    <w:name w:val="Heading 9 Char"/>
    <w:basedOn w:val="901"/>
    <w:link w:val="84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9">
    <w:name w:val="Title"/>
    <w:basedOn w:val="900"/>
    <w:next w:val="900"/>
    <w:link w:val="860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60">
    <w:name w:val="Title Char"/>
    <w:basedOn w:val="901"/>
    <w:link w:val="859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61">
    <w:name w:val="Subtitle"/>
    <w:basedOn w:val="900"/>
    <w:next w:val="900"/>
    <w:link w:val="862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62">
    <w:name w:val="Subtitle Char"/>
    <w:basedOn w:val="901"/>
    <w:link w:val="861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63">
    <w:name w:val="Quote"/>
    <w:basedOn w:val="900"/>
    <w:next w:val="900"/>
    <w:link w:val="864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64">
    <w:name w:val="Quote Char"/>
    <w:basedOn w:val="901"/>
    <w:link w:val="863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65">
    <w:name w:val="Intense Emphasis"/>
    <w:basedOn w:val="901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6">
    <w:name w:val="Intense Quote"/>
    <w:basedOn w:val="900"/>
    <w:next w:val="900"/>
    <w:link w:val="867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7">
    <w:name w:val="Intense Quote Char"/>
    <w:basedOn w:val="901"/>
    <w:link w:val="866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8">
    <w:name w:val="Intense Reference"/>
    <w:basedOn w:val="901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9">
    <w:name w:val="No Spacing"/>
    <w:basedOn w:val="900"/>
    <w:uiPriority w:val="1"/>
    <w:qFormat/>
    <w:pPr>
      <w:pBdr/>
      <w:spacing w:after="0" w:line="240" w:lineRule="auto"/>
      <w:ind/>
    </w:pPr>
  </w:style>
  <w:style w:type="character" w:styleId="870">
    <w:name w:val="Subtle Emphasis"/>
    <w:basedOn w:val="90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71">
    <w:name w:val="Emphasis"/>
    <w:basedOn w:val="901"/>
    <w:uiPriority w:val="20"/>
    <w:qFormat/>
    <w:pPr>
      <w:pBdr/>
      <w:spacing/>
      <w:ind/>
    </w:pPr>
    <w:rPr>
      <w:i/>
      <w:iCs/>
    </w:rPr>
  </w:style>
  <w:style w:type="character" w:styleId="872">
    <w:name w:val="Strong"/>
    <w:basedOn w:val="901"/>
    <w:uiPriority w:val="22"/>
    <w:qFormat/>
    <w:pPr>
      <w:pBdr/>
      <w:spacing/>
      <w:ind/>
    </w:pPr>
    <w:rPr>
      <w:b/>
      <w:bCs/>
    </w:rPr>
  </w:style>
  <w:style w:type="character" w:styleId="873">
    <w:name w:val="Subtle Reference"/>
    <w:basedOn w:val="90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74">
    <w:name w:val="Book Title"/>
    <w:basedOn w:val="901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75">
    <w:name w:val="Header"/>
    <w:basedOn w:val="900"/>
    <w:link w:val="876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6">
    <w:name w:val="Header Char"/>
    <w:basedOn w:val="901"/>
    <w:link w:val="875"/>
    <w:uiPriority w:val="99"/>
    <w:pPr>
      <w:pBdr/>
      <w:spacing/>
      <w:ind/>
    </w:pPr>
  </w:style>
  <w:style w:type="paragraph" w:styleId="877">
    <w:name w:val="Footer"/>
    <w:basedOn w:val="900"/>
    <w:link w:val="87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8">
    <w:name w:val="Footer Char"/>
    <w:basedOn w:val="901"/>
    <w:link w:val="877"/>
    <w:uiPriority w:val="99"/>
    <w:pPr>
      <w:pBdr/>
      <w:spacing/>
      <w:ind/>
    </w:pPr>
  </w:style>
  <w:style w:type="paragraph" w:styleId="879">
    <w:name w:val="Caption"/>
    <w:basedOn w:val="900"/>
    <w:next w:val="900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80">
    <w:name w:val="footnote text"/>
    <w:basedOn w:val="900"/>
    <w:link w:val="88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1">
    <w:name w:val="Footnote Text Char"/>
    <w:basedOn w:val="901"/>
    <w:link w:val="880"/>
    <w:uiPriority w:val="99"/>
    <w:semiHidden/>
    <w:pPr>
      <w:pBdr/>
      <w:spacing/>
      <w:ind/>
    </w:pPr>
    <w:rPr>
      <w:sz w:val="20"/>
      <w:szCs w:val="20"/>
    </w:rPr>
  </w:style>
  <w:style w:type="character" w:styleId="882">
    <w:name w:val="footnote reference"/>
    <w:basedOn w:val="901"/>
    <w:uiPriority w:val="99"/>
    <w:semiHidden/>
    <w:unhideWhenUsed/>
    <w:pPr>
      <w:pBdr/>
      <w:spacing/>
      <w:ind/>
    </w:pPr>
    <w:rPr>
      <w:vertAlign w:val="superscript"/>
    </w:rPr>
  </w:style>
  <w:style w:type="paragraph" w:styleId="883">
    <w:name w:val="endnote text"/>
    <w:basedOn w:val="900"/>
    <w:link w:val="88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4">
    <w:name w:val="Endnote Text Char"/>
    <w:basedOn w:val="901"/>
    <w:link w:val="883"/>
    <w:uiPriority w:val="99"/>
    <w:semiHidden/>
    <w:pPr>
      <w:pBdr/>
      <w:spacing/>
      <w:ind/>
    </w:pPr>
    <w:rPr>
      <w:sz w:val="20"/>
      <w:szCs w:val="20"/>
    </w:rPr>
  </w:style>
  <w:style w:type="character" w:styleId="885">
    <w:name w:val="endnote reference"/>
    <w:basedOn w:val="901"/>
    <w:uiPriority w:val="99"/>
    <w:semiHidden/>
    <w:unhideWhenUsed/>
    <w:pPr>
      <w:pBdr/>
      <w:spacing/>
      <w:ind/>
    </w:pPr>
    <w:rPr>
      <w:vertAlign w:val="superscript"/>
    </w:rPr>
  </w:style>
  <w:style w:type="character" w:styleId="886">
    <w:name w:val="Hyperlink"/>
    <w:basedOn w:val="901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7">
    <w:name w:val="FollowedHyperlink"/>
    <w:basedOn w:val="901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8">
    <w:name w:val="toc 1"/>
    <w:basedOn w:val="900"/>
    <w:next w:val="900"/>
    <w:uiPriority w:val="39"/>
    <w:unhideWhenUsed/>
    <w:pPr>
      <w:pBdr/>
      <w:spacing w:after="100"/>
      <w:ind/>
    </w:pPr>
  </w:style>
  <w:style w:type="paragraph" w:styleId="889">
    <w:name w:val="toc 2"/>
    <w:basedOn w:val="900"/>
    <w:next w:val="900"/>
    <w:uiPriority w:val="39"/>
    <w:unhideWhenUsed/>
    <w:pPr>
      <w:pBdr/>
      <w:spacing w:after="100"/>
      <w:ind w:left="220"/>
    </w:pPr>
  </w:style>
  <w:style w:type="paragraph" w:styleId="890">
    <w:name w:val="toc 3"/>
    <w:basedOn w:val="900"/>
    <w:next w:val="900"/>
    <w:uiPriority w:val="39"/>
    <w:unhideWhenUsed/>
    <w:pPr>
      <w:pBdr/>
      <w:spacing w:after="100"/>
      <w:ind w:left="440"/>
    </w:pPr>
  </w:style>
  <w:style w:type="paragraph" w:styleId="891">
    <w:name w:val="toc 4"/>
    <w:basedOn w:val="900"/>
    <w:next w:val="900"/>
    <w:uiPriority w:val="39"/>
    <w:unhideWhenUsed/>
    <w:pPr>
      <w:pBdr/>
      <w:spacing w:after="100"/>
      <w:ind w:left="660"/>
    </w:pPr>
  </w:style>
  <w:style w:type="paragraph" w:styleId="892">
    <w:name w:val="toc 5"/>
    <w:basedOn w:val="900"/>
    <w:next w:val="900"/>
    <w:uiPriority w:val="39"/>
    <w:unhideWhenUsed/>
    <w:pPr>
      <w:pBdr/>
      <w:spacing w:after="100"/>
      <w:ind w:left="880"/>
    </w:pPr>
  </w:style>
  <w:style w:type="paragraph" w:styleId="893">
    <w:name w:val="toc 6"/>
    <w:basedOn w:val="900"/>
    <w:next w:val="900"/>
    <w:uiPriority w:val="39"/>
    <w:unhideWhenUsed/>
    <w:pPr>
      <w:pBdr/>
      <w:spacing w:after="100"/>
      <w:ind w:left="1100"/>
    </w:pPr>
  </w:style>
  <w:style w:type="paragraph" w:styleId="894">
    <w:name w:val="toc 7"/>
    <w:basedOn w:val="900"/>
    <w:next w:val="900"/>
    <w:uiPriority w:val="39"/>
    <w:unhideWhenUsed/>
    <w:pPr>
      <w:pBdr/>
      <w:spacing w:after="100"/>
      <w:ind w:left="1320"/>
    </w:pPr>
  </w:style>
  <w:style w:type="paragraph" w:styleId="895">
    <w:name w:val="toc 8"/>
    <w:basedOn w:val="900"/>
    <w:next w:val="900"/>
    <w:uiPriority w:val="39"/>
    <w:unhideWhenUsed/>
    <w:pPr>
      <w:pBdr/>
      <w:spacing w:after="100"/>
      <w:ind w:left="1540"/>
    </w:pPr>
  </w:style>
  <w:style w:type="paragraph" w:styleId="896">
    <w:name w:val="toc 9"/>
    <w:basedOn w:val="900"/>
    <w:next w:val="900"/>
    <w:uiPriority w:val="39"/>
    <w:unhideWhenUsed/>
    <w:pPr>
      <w:pBdr/>
      <w:spacing w:after="100"/>
      <w:ind w:left="1760"/>
    </w:pPr>
  </w:style>
  <w:style w:type="character" w:styleId="897">
    <w:name w:val="Placeholder Text"/>
    <w:basedOn w:val="901"/>
    <w:uiPriority w:val="99"/>
    <w:semiHidden/>
    <w:pPr>
      <w:pBdr/>
      <w:spacing/>
      <w:ind/>
    </w:pPr>
    <w:rPr>
      <w:color w:val="666666"/>
    </w:rPr>
  </w:style>
  <w:style w:type="paragraph" w:styleId="898">
    <w:name w:val="TOC Heading"/>
    <w:uiPriority w:val="39"/>
    <w:unhideWhenUsed/>
    <w:pPr>
      <w:pBdr/>
      <w:spacing/>
      <w:ind/>
    </w:pPr>
  </w:style>
  <w:style w:type="paragraph" w:styleId="899">
    <w:name w:val="table of figures"/>
    <w:basedOn w:val="900"/>
    <w:next w:val="900"/>
    <w:uiPriority w:val="99"/>
    <w:unhideWhenUsed/>
    <w:pPr>
      <w:pBdr/>
      <w:spacing w:after="0" w:afterAutospacing="0"/>
      <w:ind/>
    </w:pPr>
  </w:style>
  <w:style w:type="paragraph" w:styleId="900" w:default="1">
    <w:name w:val="Normal"/>
    <w:qFormat/>
    <w:pPr>
      <w:pBdr/>
      <w:spacing w:after="200" w:line="276" w:lineRule="auto"/>
      <w:ind/>
    </w:pPr>
    <w:rPr>
      <w:sz w:val="22"/>
      <w:szCs w:val="22"/>
    </w:rPr>
  </w:style>
  <w:style w:type="character" w:styleId="901" w:default="1">
    <w:name w:val="Default Paragraph Font"/>
    <w:uiPriority w:val="1"/>
    <w:semiHidden/>
    <w:unhideWhenUsed/>
    <w:pPr>
      <w:pBdr/>
      <w:spacing/>
      <w:ind/>
    </w:pPr>
  </w:style>
  <w:style w:type="table" w:styleId="902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3" w:default="1">
    <w:name w:val="No List"/>
    <w:uiPriority w:val="99"/>
    <w:semiHidden/>
    <w:unhideWhenUsed/>
    <w:pPr>
      <w:pBdr/>
      <w:spacing/>
      <w:ind/>
    </w:pPr>
  </w:style>
  <w:style w:type="paragraph" w:styleId="904">
    <w:name w:val="Body Text"/>
    <w:basedOn w:val="900"/>
    <w:link w:val="905"/>
    <w:uiPriority w:val="99"/>
    <w:pPr>
      <w:widowControl w:val="false"/>
      <w:pBdr/>
      <w:spacing w:after="120" w:line="240" w:lineRule="auto"/>
      <w:ind/>
    </w:pPr>
    <w:rPr>
      <w:rFonts w:ascii="Times New Roman" w:hAnsi="Times New Roman"/>
      <w:sz w:val="20"/>
      <w:szCs w:val="20"/>
    </w:rPr>
  </w:style>
  <w:style w:type="character" w:styleId="905" w:customStyle="1">
    <w:name w:val="Основной текст Знак"/>
    <w:link w:val="904"/>
    <w:uiPriority w:val="99"/>
    <w:pPr>
      <w:pBdr/>
      <w:spacing/>
      <w:ind/>
    </w:pPr>
    <w:rPr>
      <w:rFonts w:ascii="Times New Roman" w:hAnsi="Times New Roman" w:cs="Times New Roman"/>
      <w:sz w:val="20"/>
      <w:szCs w:val="20"/>
    </w:rPr>
  </w:style>
  <w:style w:type="paragraph" w:styleId="906">
    <w:name w:val="Balloon Text"/>
    <w:basedOn w:val="900"/>
    <w:link w:val="907"/>
    <w:uiPriority w:val="99"/>
    <w:semiHidden/>
    <w:pPr>
      <w:pBdr/>
      <w:spacing w:after="0" w:line="240" w:lineRule="auto"/>
      <w:ind/>
    </w:pPr>
    <w:rPr>
      <w:rFonts w:ascii="Tahoma" w:hAnsi="Tahoma" w:cs="Tahoma"/>
      <w:sz w:val="16"/>
      <w:szCs w:val="16"/>
    </w:rPr>
  </w:style>
  <w:style w:type="character" w:styleId="907" w:customStyle="1">
    <w:name w:val="Текст выноски Знак"/>
    <w:link w:val="906"/>
    <w:uiPriority w:val="99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08">
    <w:name w:val="List Paragraph"/>
    <w:basedOn w:val="900"/>
    <w:uiPriority w:val="99"/>
    <w:qFormat/>
    <w:pPr>
      <w:pBdr/>
      <w:spacing w:after="160" w:line="259" w:lineRule="auto"/>
      <w:ind w:left="720"/>
      <w:contextualSpacing w:val="true"/>
    </w:pPr>
    <w:rPr>
      <w:lang w:val="en-US" w:eastAsia="en-US"/>
    </w:rPr>
  </w:style>
  <w:style w:type="paragraph" w:styleId="909">
    <w:name w:val="Normal (Web)"/>
    <w:basedOn w:val="900"/>
    <w:uiPriority w:val="99"/>
    <w:pPr>
      <w:pBdr/>
      <w:spacing w:after="100" w:afterAutospacing="1" w:before="100" w:beforeAutospacing="1" w:line="240" w:lineRule="auto"/>
      <w:ind/>
    </w:pPr>
    <w:rPr>
      <w:rFonts w:ascii="Times New Roman" w:hAnsi="Times New Roman"/>
      <w:sz w:val="24"/>
      <w:szCs w:val="24"/>
    </w:rPr>
  </w:style>
  <w:style w:type="paragraph" w:styleId="910" w:customStyle="1">
    <w:name w:val="Обычный (веб)"/>
    <w:basedOn w:val="894"/>
    <w:pPr>
      <w:keepNext w:val="false"/>
      <w:keepLines w:val="false"/>
      <w:pageBreakBefore w:val="false"/>
      <w:widowControl w:val="true"/>
      <w:suppressLineNumbers w:val="false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hd w:val="nil"/>
      <w:bidi w:val="false"/>
      <w:spacing w:after="100" w:afterAutospacing="1" w:before="100" w:beforeAutospacing="1" w:line="240" w:lineRule="auto"/>
      <w:ind w:right="0" w:firstLine="0" w:left="0"/>
      <w:contextualSpacing w:val="false"/>
      <w:jc w:val="left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1EC2A7-D71A-47CE-8EE4-46FD6451DD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Microsoft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revision>254</cp:revision>
  <dcterms:created xsi:type="dcterms:W3CDTF">2021-04-23T08:40:00Z</dcterms:created>
  <dcterms:modified xsi:type="dcterms:W3CDTF">2026-03-26T11:38:02Z</dcterms:modified>
</cp:coreProperties>
</file>